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21.0" w:type="dxa"/>
        <w:jc w:val="left"/>
        <w:tblInd w:w="0.0" w:type="dxa"/>
        <w:tblLayout w:type="fixed"/>
        <w:tblLook w:val="0000"/>
      </w:tblPr>
      <w:tblGrid>
        <w:gridCol w:w="4786"/>
        <w:gridCol w:w="5635"/>
        <w:tblGridChange w:id="0">
          <w:tblGrid>
            <w:gridCol w:w="4786"/>
            <w:gridCol w:w="5635"/>
          </w:tblGrid>
        </w:tblGridChange>
      </w:tblGrid>
      <w:tr>
        <w:trPr>
          <w:cantSplit w:val="0"/>
          <w:tblHeader w:val="0"/>
        </w:trPr>
        <w:tc>
          <w:tcP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УТВЕРЖДЕНО</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приказом Минспорта России от 20 февраля 2017 г. № 108 (вступил в силу 02.04.2017) (зарегистрирован Минюстом России 21 марта 2017 г., регистрационный № 46058),</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изменениями, внесенными приказами Минспорта России</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01 июня 2017 г. № 479 (вступил в силу 11.08.2017) (зарегистрирован Минюстом России 28 июля 2017 г., регистрационный № 47557),</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16 февраля 2018 г. № 143 (вступил в силу 27.03.2018) (зарегистрирован Минюстом России 15 марта 2018 г., регистрационный № 50370),</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26 октября 2018 г. № 913 (вступил в силу 01.12.2018) (зарегистрирован Минюстом России 19 ноября 2018 г., регистрационный № 52709),</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13 июня 2019 г. № 469 (вступил в силу 19.08.2019) (зарегистрирован Минюстом России 8 августа 2019 г., регистрационный № 55518)</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10 апреля 2020 г. № 295 (вступил в силу 01.06.2020) (зарегистрирован Минюстом России 21 мая 2020 г., регистрационный № 58410)</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1 июня 2021 г. № 370 (вступил в силу 01.01.2023) (зарегистрирован Минюстом России 30 июня 2021 г., регистрационный № 64041)</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Положение о Единой всероссийской спортивной классификации</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Общие положения</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Положение о Единой всероссийской спортивной классификации (далее – Положение) разработано 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II), ст. 3616; 2014, № 26 (ч. I), ст. 3376; 2015, № 27, ст. 3995; 2016, № 48 ч. (I), ст. 6736) и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подпунктом 4.2.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II), ст. 4112, № 45, ст. 5822; 2015, № 2, ст. 491, № 18, ст. 2711; 2016, № 28, ст. 4741).</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реестр</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видов спорта (далее – ВРВС), а также условия выполнения этих норм и требований (далее нормы, требования и условия их выполнения).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Целью Единой всероссийской спортивной классификации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Общероссийские спортивные федерации, федеральные органы представляют в Министерство нормы, требования и условия их выполнения не позднее:</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апреля года, следующего за годом проведения Игр Олимпиады, Паралимпийских игр и Сурдлимпийских игр, для видов спорта, включенных  в программу таких игр;</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сентября года проведения Олимпийских зимних игр для видов спорта, включенных  в программу Олимпийских зимних игр.</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для данных видов спорта до их объединения.</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В Российской Федерации устанавливаются следующие спортивные звания: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мастер спорта России международного класса;</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мастер спорта России;</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гроссмейстер России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В Российской Федерации устанавливаются следующие спортивные разряды: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кандидат в мастера спорта;</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первый спортивный разряд;</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второй спортивный разряд;</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третий спортивный разряд;</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первый юношеский спортивный разряд;</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второй юношеский спортивный разряд;</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третий юношеский спортивный разряд.</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(далее – ЕКП),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федеральных органов,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муниципальных образований, местных спортивных федераций или региональных спортивных федераций, проводимых в соответствии с правилами видов спорта (далее соответственно – соревнования, физкультурные мероприятия).</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 и физкультурных мероприятиях, имеющих следующий статус и наименование:</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 Международные соревнования, физкультурные мероприятия:</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11.1.1. Игры Олимпиады или Олимпийские зимние игры</w:t>
        <w:br w:type="textWrapping"/>
        <w:t xml:space="preserve">(далее – Олимпийские игры), Паралимпийские игры, Сурдлимпийские игры.</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11.1.2. Чемпионат мира, Всемирные игры.</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11.1.3. 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 чемпионат мира среди военнослужащих, Всемирные военные игры.</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11.1.4. Чемпионат Европы, Кубок Европы, Европейские игры.</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11.1.5. Другие международные соревнования среди лиц без ограничения верхней границы возраста не указанные в подпунктах 11.1.1-11.1.4 настоящего пункта, Военно-спортивные игры государств-участников Содружества Независимых Государств.</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Международные физкультурные мероприятия среди лиц без ограничения верхней границы возраста.</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11.1.6. Первенство мира, Юношеские Олимпийские игры, Всемирная универсиада.</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11.1.7. Первенство Европы, Европейский юношеский Олимпийский фестиваль.</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11.1.8. Другие международные соревнования среди лиц с ограничением верхней границы возраста не указанные в подпунктах 11.1.6, 11.1.7 настоящего пункта, первенство мира среди студентов, Всемирные кадетские игры..</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Международные физкультурные мероприятия среди лиц с ограничением верхней границы возраста.</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 Всероссийские соревнования, физкультурные мероприятия:</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11.2.2. Кубок России.</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11.2.3. Другие всероссийские соревнования, всероссийские физкультурные мероприятия среди лиц без ограничения верхней границы возраста.</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11.2.5. Кубок федерального органа или Вооруженных Сил Российской Федерации по видам спорта, включенным во второй раздел ВРВС.</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11.2.6.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11.2.7.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 Межрегиональные соревнования, физкультурные мероприятия:</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 Соревнования, физкультурные мероприятия субъекта Российской Федерации и муниципальных образований:</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11.4.1. Чемпионат субъекта Российской Федерации.</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11.4.2. Кубок субъекта Российской Федерации.</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11.4.4. Первенство субъекта Российской Федерации.</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11.4.6. Чемпионат муниципального образования, межмуниципальные соревнования среди лиц без ограничения верхней границы возраста.</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11.4.8. Первенство муниципального образования, межмуниципальные соревнования среди лиц с ограничением верхней границы возраста.</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Спортивные звания и спортивные разряды присваиваются спортсменам по следующим возрастным группам:</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 ограничения верхней границы возраста ‒ мужчины, женщины;</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ограничением верхней границы возраста ‒ юниоры и юниорки, юноши и девушки, мальчики и девочки.</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Минимальный возраст для</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присвоения спортивного разряда не может быть меньше возраста, установленного федеральными стандартами спортивной подготовки</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соответствующему виду спорта, для зачисления на этап спортивной подготовки, предусматривающий возможность участия в соревнованиях.</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Содержание норм, требований и условий</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их выполнения</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При установлении требований определяется:</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занятое на соревновании, предусмотренном пунктом 11 Положения;</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Условием выполнения норм для всех видов программ является количество участников (пар, групп, экипажей, команд спортсменов):</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международных соревнований – не менее 3, являющихся представителями не менее 3 стран;</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всероссийских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межрегиональных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соревнований субъекта Российской Федерации, межмуниципальных и муниципальных соревнований – не менее 3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Условием выполнения требований на международных соревнованиях является количество стран, участвовавших на всех этапах соревнований:</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указанных в </w:t>
      </w:r>
      <w:hyperlink w:anchor="gjdgx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подпунктах 11.1.5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anchor="30j0zl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11.1.8</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для военно-прикладных и служебно-прикладных видов спорта – не менее 15 стран в соответствующем виде спорта,</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указанных в подпунктах 11.1.2-11.1.4, 11.1.6, 11.1.7 – не менее 25 стран (для видов программ, не включенных в программы Олимпийских игр, Паралимпийских игр, Сурдлимпийских игр, Юношеских Олимпийских игр).</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Условия, предусмотренные настоящим пунктом, применяются в случае, если иное не предусмотрено требованиями и условиями их выполнения </w:t>
        <w:br w:type="textWrapping"/>
        <w:t xml:space="preserve">по соответствующему виду спорта.</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В случае, если в соревнованиях, предусмотренных </w:t>
      </w:r>
      <w:hyperlink w:anchor="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пунктом 22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 (за исключением видов спорта, для которых условие по количеству стран предусмотрено требованиями и условиями их выполнения по соответствующему виду спорта).</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Условиями выполнения требований на международных, всероссийских, межрегиональных, региональных и иных соревнованиях являются:</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участников (пар, групп, экипажей, команд спортсменов) в виде программы:</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менее 6 (за исключением видов спорта, которыми занимаются инвалиды и лица с ограниченными возможностями здоровья);</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менее 5 (для видов спорта, которыми занимаются инвалиды и лица с ограниченными возможностями здоровья);</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участника в официальном рейтинге спортсменов в виде спорта, определяемое по результатам соревнований, включенных в ЕКП;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спортивных клубов (команд), принявших участие в соответствующем соревновании (для командных игровых видов спорта);</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игр (для командных игровых видов спорта), сыгранных в соответствующем соревновании, предусмотренном пунктом 11 Положения, в составе команды спортсменов.</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Условия, предусмотренные абзацами четвертым и пятым настоящего пункта применяются в случае, если иное не предусмотрено требованиями и условиями их выполнения по соответствующему виду спорта.</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Условиями выполнения требований на всероссийских соревнованиях (за исключением чемпионатов и первенств России)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видов спорта, которые развиваются общероссийскими спортивными федерациями в соответствии с частью 4 статьи 14 Федерального закона, – не менее 60%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Условие, предусмотренное абзацем вторым настоящего пункта, применяется в случае если иное количество субъектов Российской Федерации не предусмотрено требованиями и условиями их выполнения по соответствующему виду спорта.</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в соревнованиях по видам спорта, которые развиваются общероссийскими спортивными федерациями в соответствии с частью 4 статьи 14 Федерального закона приняли участие 25% и более субъектов Российской Федерации от общего количества субъектов Российской Федерации, условие, предусмотренное абзацем третьего настоящего пункта не применяется.</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видов спорта, которые развиваются общероссийскими спортивными федерациями в соответствии с частью 4 статьи 14 Федерального закона, – не менее 60%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В случае, если в соревнованиях, предусмотренных </w:t>
      </w:r>
      <w:hyperlink w:anchor="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пунктом 25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 (за исключением видов спорта, для которых условие по количеству субъектов Российской Федерации предусмотрено требованиями и условиями их выполнения по соответствующему виду спорта).</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26.1. В случае, если для присвоения (подтверждения) спортивного разряда или присвоения спортивного звания одним из условий является выполнение норм, требований на двух и более соревнованиях, и при этом отменено одно из соревнований в связи с обстоятельствами непреодолимой силы, в результате чего спортсмен не принял в нем участие, спортивное звание или спортивный разряд присваивается (подтверждается – для спортивных разрядов) за выполнение норм, требований на проведенном  соревновании (соревнованиях).</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26.2. В</w:t>
      </w:r>
      <w:r w:rsidDel="00000000" w:rsidR="00000000" w:rsidRPr="00000000">
        <w:rPr>
          <w:rFonts w:ascii="Times New Roman" w:cs="Times New Roman" w:eastAsia="Times New Roman" w:hAnsi="Times New Roman"/>
          <w:b w:val="0"/>
          <w:i w:val="0"/>
          <w:smallCaps w:val="0"/>
          <w:strike w:val="0"/>
          <w:color w:val="00206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случае, если вследствие отмены соревнований, причинами которой послужили обстоятельства непреодолимой силы, спортсмен не выполнил требования по завоеванию необходимого количества побед для присвоения (подтверждения) спортивного разряда, срок выполнения таких требований продлевается на 12 месяцев со дня окончания срока действия обстоятельств непреодолимой силы.</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спортивного судьи квалификационной категории спортивного судьи «спортивный судья всероссийской категории» и 2 спортивных судей не ниже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спортивных судей не ниже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спортивных судей не ниже квалификационной категории спортивного судьи «спортивный судья первой категории» и 1 спортивного судьи не ниже квалификационной категории спортивного судьи «спортивный судья второй категории» – для присвоения спортивного разряда «первый спортивный разряд» (за исключением видов спорта, соревнования по которым проводятся в течение первых 5 лет со дня их включения в ВРВС);</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спортивного судьи не ниже квалификационной категории спортивного судьи «спортивный судья первой категории» и 2 спортивных судей не ниже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 (за исключением видов спорта, соревнования по которым проводятся в течение первых 5 лет со дня их включения в ВРВС);</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спортивных судей не ниже квалификационной категории спортивного судьи «спортивный судья второй категории» и 1 спортивного судьи не ниже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 (за исключением видов спорта, соревнования по которым проводятся в течение первых 5 лет со дня их включения в ВРВС).</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5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Нормы и требования, выполненные на соревнованиях:</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абзац второй утратил силу (приказ Минспорта России от 1 июня 2021 г. № 370);</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абзац третий утратил силу (приказ Минспорта России от 1 июня 2021 г. № 370);</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абзац четвертый утратил силу (приказ Минспорта России от 1 июня 2021 г. № 370);</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абзац пятый утратил силу (приказ Минспорта России от 1 июня 2021 г. № 370);</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имеющих статус «всероссийские соревнования на Кубок Президента Российской Федерации», приравниваются к нормам и требованиям, установленным для чемпионата России в соответствующем виде спорта;</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В случае если соревнования, указанные в подпунктах 11.2.3 и 11.2.7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МСМК и гроссмейстер России присваиваются при соблюдении одного из следующих условий:</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выполнения нормы и (или) требования на международных соревнованиях любого статуса, включенных в ЕКП;</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 если иное не предусмотрено нормами, требованиями и условиями их выполнения по соответствующему виду спорта.</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Порядок присвоения спортивных званий</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Спортивные звания присваиваются Министерством по представлению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или физкультурно-спортивной организации, созданной в виде общественной организации, зарегистрированной в качестве юридического лица в Республике Крым или городе федерального значения Севастополе, и осуществляющих деятельность в пределах территории одного из указанных субъектов Российской Федерации, в течение двух лет со дня подачи этой физкультурно-спортивной организацией заявления на государственную аккредитацию (для Республики Крым и города федерального значения Севастополя, при отсутствии региональной спортивной федерации) (далее – Организации Республики Крыма и города федерального значения Севастополя), заверенному печатью (при наличии) и подписью руководителя или уполномоченного должностного лица региональной спортивной федерации по соответствующему виду спорта, или Организации Республики Крым и города федерального значения Севастополь, и Органа исполнительной власти (за исключением военно-прикладных и служебно-прикладных видов спорта); подразделения федерального органа (для военно-прикладных и служебно-прикладных видов спорта), заверенному печатью (при наличии) и подписью руководителя или уполномоченного должностного лица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реализующей дополнительную образовательную программу спортивной подготовки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 физкультурно-спортивной организацией, организацией, реализующей дополнительную образовательную программу спортивной подготовки, образовательной организацией или подразделением федерального органа в Органы исполнительной власти и федеральные органы для их рассмотрения.</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или подразделение федерального органа, с указанием причин возврата.</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возврата документов для присвоения спортивного звания региональная спортивная федерация, физкультурно-спортивная организация, организация, реализующая дополнительную образовательную программу спортивной подготовки, образовательная организация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К представлению для присвоения спортивного звания прилагаются:</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копии удостоверений «спортивный судья всероссийской категории;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две фотографии размером 3х4 см;</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копия документа, удостоверяющего принадлежность спортсмена к физкультурно-спортивной организации, организации, реализующей дополнительную образовательную программу спортивной подготовки или образовательной организации (в случае приостановления действия государственной аккредитации региональной спортивной федерации);</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w:t>
        <w:br w:type="textWrapping"/>
        <w:t xml:space="preserve">их выполнения для присвоения спортивного звания (для военно-прикладных</w:t>
        <w:br w:type="textWrapping"/>
        <w:t xml:space="preserve">и служебно-прикладных видов спорта);</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копия документа (справка, протокол), подписанного председателем главной судейской коллегии соревнования (главным судьей), содержащего сведения </w:t>
        <w:br w:type="textWrapping"/>
        <w:t xml:space="preserve">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копия документа или выписка о присвоении (подтверждении) спортивного разряда в соответствии с пунктами 45, 45.1, 45.2, 46, 48, 60, 62 Положения (для представления для присвоения спортивного звания мастер спорта России).</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лиц, не достигших возраста 14 лет, – копия свидетельства о рождении.</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 При присвоении МСМК и МС Министерством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 Спортивные звания присваиваются пожизненно.</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 , федерального органа или уполномоченного подразделения федерального органа возвращает их в Орган исполнительной власти , федеральный орган или уполномоченное подразделение федерального органа, с указанием причин возврата.</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В случае возврата документов для присвоения спортивного звания Орган исполнительной власти ,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 федерального органа или уполномоченного подразделения федерального органа.</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Основаниями для отказа в присвоении спортивного звания являются:</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обоснованный отказ в согласовании представления для присвоения спортивного звания общероссийской спортивной федерацией;</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спортивная дисквалификация спортсмена;</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наличие решения соответствующей антидопинговой организации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Порядок присвоения спортивных разрядов</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Спортивные разряды КМС и «первый спортивный разряд» присваиваются соответственно сроком на 3 и 2 года Органами исполнительной власти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заверенному печатью (при наличии) и подписью руководителя или уполномоченного должностного лица: региональной спортивной федерации, Организации Республики Крыма и города федерального значения Севастополя, заверенному печатью (при наличии) и подписью руководителя или уполномоченного должностного лица Организации Республики Крым и города федерального значения Севастополь (за исключением военно-прикладных и служебно-прикладных видов спорта), или подразделения федерального органа (для военно-прикладных и служебно-прикладных видов спорта), по месту территориальной сферы деятельности региональной спортивной федерации или Организации Республики Крым и города федерального значения Севастополь или по месту нахождения подразделения федерального органа (далее – представление для присвоения спортивного разряда).</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реализующей дополнительную образовательную программу спортивной подготовки или образовательной организации, к которой принадлежит спортсмен.</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муниципальных округов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уполномоченного должностного лица, или местной спортивной федерации (далее при совместном упоминании – спортивные федерации) по месту их территориальной сферы деятельности.</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реализующей дополнительную образовательную программу спортивной подготовки или образовательной организации, к которой принадлежит спортсмен, по месту их нахождения.</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Спортивные разряды «первый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реализующими дополнительную образовательную программу спортивной подготовки 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 (далее – Заявитель), по месту жительства спортсмена или по месту нахождения физкультурно-спортивной организации, организаций, реализующих дополнительную образовательную программу спортивной подготовки или образовательной организации.</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Юношеские спортивные разряды присваиваются до 18 лет. Срок действия юношеских спортивных разрядов истекает по достижении возраста 18 лет.</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Спортивные разряды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присваиваются сроком на 2 года подразделениями федерального органа, физкультурно-спортивными организациями, в том числе спортивными клубами, осуществляющими развитие военно-прикладных и служебно-прикладных видов спорта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реализующие дополнительную образовательную программу спортивной подготовки,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реализующей дополнительную образовательную программу спортивной подготовки,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 К представлению для присвоения спортивного разряда или обращению прилагаются:</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копия справки о составе и квалификации судейской коллегии, подписанной:</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председателем судейской коллегии (главным судьей) – для присвоения юношеских спортивных разрядов;</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 подпункт утратил силу (приказ Минспорта России от 1 июня 2017 г. № 479);</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две фотографии размером 3х4 см;</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копия документа, удостоверяющего принадлежность спортсмена к физкультурно-спортивной организации, организации, реализующей дополнительную образовательную программу спортивной подготовки или образовательной организации (в случае приостановления действия государственной аккредитации региональной спортивной федерации);</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лиц, не достигших возраста 14 лет, – копия свидетельства о рождении;</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копия положения (регламента) о физкультурном мероприятии</w:t>
        <w:br w:type="textWrapping"/>
        <w:t xml:space="preserve">и (или) спортивном соревновании по военно-прикладным и служебно-прикладным видам спорта, на котором спортсмен выполнил нормы, требования и условия </w:t>
        <w:br w:type="textWrapping"/>
        <w:t xml:space="preserve">их выполнения для присвоения спортивного разряда (для военно-прикладных </w:t>
        <w:br w:type="textWrapping"/>
        <w:t xml:space="preserve">и служебно-прикладных видов спорта);</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копия документа (справка, протокол), подписанного председателем главной судейской коллегии соревнования (главным судьей), содержащего сведения</w:t>
        <w:br w:type="textWrapping"/>
        <w:t xml:space="preserve">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реализующей дополнительную образовательную программу спортивной подготовки,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53. пункт утратил силу (приказ Минспорта России от 16 февраля 2018 г. № 143).</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или Заявителю с указанием причин возврата.</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 В случае возврата спортивная федерация, физкультурно-спортивная организация, организация, реализующая дополнительную образовательную программу спортивной подготовки,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реализующей дополнительную образовательную программу спортивной подготовки, образовательной организации, подразделения федерального органа, должностного лица или Заявителя.</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 Основаниями для отказа в присвоении спортивного разряда являются:</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спортивная дисквалификация спортсмена;</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наличие решения соответствующей антидопинговой организации</w:t>
        <w:br w:type="textWrapping"/>
        <w:t xml:space="preserve">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пунктами 45-48 Положения, со дня окончания срока, на который он был присвоен.</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вследствие отмены соревнований, причинами которой послужили обстоятельства непреодолимой силы, спортсмен не подтвердил спортивный разряд, срок действия такого спортивного разряда продлевается на 12 месяцев со дня окончания срока действия обстоятельств непреодолимой силы.</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или уполномоченного должностного лица спортивной федерации, физкультурно-спортивной организации, организации, реализующей дополнительную образовательную программу спортивной подготовки, образовательной организации, подразделения федерального органа, должностного 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Ходатайству прилагаются копии документов, предусмотренные подпунктами «а», «б» пункта 50 Положения.</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Основаниями для отказа в подтверждении спортивного разряда являются:</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несоответствие результата спортсмена, указанного в Ходатайстве, утвержденным Министерством нормам, требованиям и условиям их выполнения;</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 Порядок лишения, восстановления спортивных званий</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 Основаниями для лишения спортивного звания являются:</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выявление недостоверных сведений в документах для присвоения спортивного звания;</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решение о которой было принято после завершения соревнований, по итогам которых спортсмену было присвоено спортивное звание.</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 Заявление о лишении спортивного звания подается в Министерство:</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федеральным органом (для военно-прикладных и служебно-прикладных видов спорта).</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65.1. Лишение спортивного звания в соответствии с пунктом 64 Положения осуществляется, в том числе, по инициативе Министерства.</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 Заявление о лишении спортивного звания должно содержать:</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фамилию, имя, отчество (при наличии), дату рождения спортсмена, в отношении которого подано заявление о лишении спортивного звания;</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дату и номер приказа Министерства о присвоении спортивного звания;</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сведения, подтверждающие основания для лишения спортивного звания (с приложением копий документов, подтверждающих основания для лишения).</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лишения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Основаниями для отказа в лишении спортивного звания являются:</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несоответствие представленных сведений основаниям для лишения спортивного звания, предусмотренным пунктом 64 Положения;</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74.1. В случае лишения спортивного звания по инициативе Министерства, решение о его восстановлении принимается Министерством.</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Заявление о восстановлении спортивного звания должно содержать:</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фамилию, имя, отчество (при наличии), дату рождения спортсмена, в отношении которого подано заявление о восстановлении спортивного звания;</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дату и номер приказа Министерства о лишении спортивного звания;</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восстановления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В случае подачи заявления о восстановлении спортивного звания, не соответствующего требованиям, предусмотренным пунктами 74, 75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Основаниями для отказа в восстановлении спортивного звания являются:</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 Порядок лишения, восстановления спортивных разрядов</w:t>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Основаниями для лишения спортивного разряда:</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выявление недостоверных сведений в документах для присвоения спортивного разряда;</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решение о которой было принято после завершения соревнований, по итогам которых спортсмену был присвоен спортивный разряд.</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 Заявление о лишении спортивного разряда подается в Организацию, которая его присвоила:</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для спортивных разрядов КМС и «первый спортивный </w:t>
        <w:br w:type="textWrapping"/>
        <w:t xml:space="preserve">разряд» – региональной спортивной федерацией или подразделением федерального органа;</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реализующей дополнительную образовательную программу спортивной подготовки или образовательной организацией;</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для спортивных разрядов «первый юношеский спортивный разряд», «второй юношеский спортивный разряд», «третий юношеский спортивный разряд» (за исключением военно-прикладных и служебно-прикладных видов </w:t>
        <w:br w:type="textWrapping"/>
        <w:t xml:space="preserve">спорта) ‒ Заявителем;</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для спортивных разрядов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 должностным лицом.</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85. Заявление о лишении спортивного разряда должно содержать:</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фамилию, имя, отчество (при наличии), дату рождения спортсмена, в отношении которого подано заявление о лишении спортивного разряда;</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дату и номер документа Организации о присвоении спортивного разряда;</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сведения, подтверждающие основания для лишения спортивного разряда (с приложением документов, подтверждающих основания для лишения).</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или Заявителю и размещается на официальном сайте Организации в информационно-телекоммуникационной сети «Интернет».</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Спортивная федерация, физкультурно-спортивная организация, организация, реализующая дополнительную образовательную программу спортивной подготовки,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Спортивная федерация, физкультурно-спортивная организация, организация, реализующая дополнительную образовательную программу спортивной подготовки,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выдавшею.</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88. 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или Заявителю, с указанием причин возврата.</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89. В случае возврата заявления о лишении спортивного разряда спортивная федерация, физкультурно-спортивная организация, организация, реализующая дополнительную образовательную программу спортивной подготовки,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лишении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или Заявителю обоснованный письменный отказ.</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Основаниями для отказа в лишении спортивного разряда являются:</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несоответствие представленных сведений основаниям для лишения спортивного разряда, предусмотренным пунктом 83 Положения;</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реализующей дополнительную образовательную программу спортивной подготовки, образовательной организацией или Заявителем.</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Основанием для восстановления спортивного разряда является окончание срока действия спортивной дисквалификации спортсмена.</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реализующей дополнительную образовательную программу спортивной подготовки,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Заявление о восстановлении спортивного разряда должно содержать:</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фамилию, имя, отчество (при наличии), дату рождения спортсмена, в отношении которого подано заявление о восстановлении спортивного разряда;</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дату и номер документа Организации о лишении спортивного разряда;</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Заявителю или спортсмену и размещается на официальном сайте Организации в информационно-телекоммуникационной сети «Интернет».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Спортивная федерация, физкультурно-спортивная организация, организация, реализующая дополнительную образовательную программу спортивной подготовки,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или Заявителю, для их возврата спортсмену.</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98. 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Заявителю или спортсмену, с указанием причин возврата.</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99. В случае возврата спортивная федерация, физкультурно-спортивная организация, организация, реализующая дополнительную образовательную программу спортивной подготовки, образовательная организации,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Заявителю или спортсмену обоснованный письменный отказ.</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 Основаниями для отказа в восстановлении спортивного разряда являются:</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реализующей дополнительную образовательную программу спортивной подготовки, образовательной организацией, Заявителем или спортсменом.</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10" w:type="default"/>
      <w:pgSz w:h="16838" w:w="11906" w:orient="portrait"/>
      <w:pgMar w:bottom="1134" w:top="1134" w:left="1134" w:right="567" w:header="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Symbo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Часть 4 статьи 25 Федерального закона.</w:t>
      </w:r>
    </w:p>
  </w:footnote>
  <w:footnote w:id="1">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Часть 1 статьи 22 Федерального закона.</w:t>
      </w:r>
    </w:p>
  </w:footnote>
  <w:footnote w:id="2">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3">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Часть 2 статьи 22 Федерального закона.</w:t>
      </w:r>
    </w:p>
  </w:footnote>
  <w:footnote w:id="4">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r w:rsidDel="00000000" w:rsidR="00000000" w:rsidRPr="00000000">
        <w:rPr>
          <w:rtl w:val="0"/>
        </w:rPr>
      </w:r>
    </w:p>
  </w:footnote>
  <w:footnote w:id="5">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Пункт 3 Порядка поведения допинг-контроля, утвержденного приказом Министерства спорта, туризма и молодежной политики Российской Федерации от 13 мая 2009 г. № 293 (зарегистрирован Министерством юстиции Российской Федерации 17 сентября 2009 г., регистрационный № 14790), с изменениями, внесенными приказом Министерства спорта, туризма и молодежной политики Российской Федерации от 14 июня 2011 г. № 563 (зарегистрирован Министерством юстиции Российской Федерации 15 июля 2011 г., регистрационный № 21371).</w:t>
      </w:r>
    </w:p>
  </w:footnote>
  <w:footnote w:id="6">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r w:rsidDel="00000000" w:rsidR="00000000" w:rsidRPr="00000000">
        <w:rPr>
          <w:rtl w:val="0"/>
        </w:rPr>
      </w:r>
    </w:p>
  </w:footnote>
  <w:footnote w:id="7">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 3.1 части 2 статьи 24 Федерального закона.</w:t>
      </w:r>
    </w:p>
  </w:footnote>
  <w:footnote w:id="8">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 3.1 части 2 статьи 24 Федерального закона.</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